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CF" w:rsidRPr="00196A25" w:rsidRDefault="00426ECF" w:rsidP="00426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237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426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A25">
        <w:rPr>
          <w:rFonts w:ascii="Times New Roman" w:hAnsi="Times New Roman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 от 0</w:t>
      </w:r>
      <w:r>
        <w:rPr>
          <w:rFonts w:ascii="Times New Roman" w:hAnsi="Times New Roman" w:cs="Times New Roman"/>
          <w:b/>
          <w:sz w:val="24"/>
          <w:szCs w:val="24"/>
        </w:rPr>
        <w:t>1 июня</w:t>
      </w:r>
      <w:r w:rsidRPr="00196A25">
        <w:rPr>
          <w:rFonts w:ascii="Times New Roman" w:hAnsi="Times New Roman" w:cs="Times New Roman"/>
          <w:b/>
          <w:sz w:val="24"/>
          <w:szCs w:val="24"/>
        </w:rPr>
        <w:t xml:space="preserve"> 2012 года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ECF" w:rsidRPr="00A47237" w:rsidRDefault="00426ECF" w:rsidP="00426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ECF" w:rsidRPr="002D7A6B" w:rsidRDefault="00426ECF" w:rsidP="00426EC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063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к празднованию «Сабантуй-2012» </w:t>
      </w:r>
      <w:r w:rsidRPr="002D7A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Нестерова Н.Н., начальник управления культуры администрации города Югорска, </w:t>
      </w:r>
      <w:r w:rsidRPr="002D7A6B">
        <w:rPr>
          <w:rFonts w:ascii="Times New Roman" w:hAnsi="Times New Roman" w:cs="Times New Roman"/>
          <w:sz w:val="24"/>
          <w:szCs w:val="24"/>
        </w:rPr>
        <w:t>Салахова Р.Р., председатель татаро-башкирской общественной организации «Булгар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:rsidR="00426ECF" w:rsidRPr="000A063F" w:rsidRDefault="00426ECF" w:rsidP="00426EC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участии национальных общин города Югорска в праздновании Сабантуя  (представители</w:t>
      </w:r>
      <w:r w:rsidRPr="00C50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национальных общин города Югорска</w:t>
      </w:r>
      <w:r w:rsidRPr="000A063F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426ECF" w:rsidRDefault="00426ECF" w:rsidP="00426EC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оказании помощи в обучении русскому языку  таджикской общине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Югорска (Р.З. Салахов, </w:t>
      </w:r>
      <w:r w:rsidRPr="000A063F">
        <w:rPr>
          <w:rFonts w:ascii="Times New Roman" w:hAnsi="Times New Roman" w:cs="Times New Roman"/>
          <w:sz w:val="24"/>
          <w:szCs w:val="24"/>
        </w:rPr>
        <w:t>глава города Югорска, председатель Координационного совета  по делам национально-культурных автономий и взаимодействию с  религиозными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Фаяз-хаджи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имам Югорской мечети).</w:t>
      </w:r>
    </w:p>
    <w:p w:rsidR="00426ECF" w:rsidRDefault="00426ECF" w:rsidP="00426EC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EF42A8" w:rsidRDefault="00EF42A8"/>
    <w:p w:rsidR="00426ECF" w:rsidRDefault="00426ECF"/>
    <w:p w:rsidR="00426ECF" w:rsidRDefault="00426ECF"/>
    <w:p w:rsidR="00426ECF" w:rsidRDefault="00426ECF"/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председатель Координационного совета  по делам 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>национально-культурных автономий и взаимодействию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с  религиозными </w:t>
      </w:r>
      <w:r>
        <w:rPr>
          <w:rFonts w:ascii="Times New Roman" w:hAnsi="Times New Roman" w:cs="Times New Roman"/>
          <w:b/>
          <w:sz w:val="24"/>
          <w:szCs w:val="24"/>
        </w:rPr>
        <w:t>объединениями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  <w:t>Н.М. Иванова</w:t>
      </w:r>
    </w:p>
    <w:p w:rsidR="00426ECF" w:rsidRPr="006B4553" w:rsidRDefault="00426ECF" w:rsidP="00426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ECF" w:rsidRDefault="00426ECF"/>
    <w:sectPr w:rsidR="00426ECF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ECF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ECF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CF"/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*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2013-07-09T02:59:00Z</dcterms:created>
  <dcterms:modified xsi:type="dcterms:W3CDTF">2013-07-09T03:01:00Z</dcterms:modified>
</cp:coreProperties>
</file>